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377F69" w:rsidRPr="00B45A90" w:rsidRDefault="00343049" w:rsidP="00F23D4E">
      <w:pPr>
        <w:widowControl/>
        <w:autoSpaceDE/>
        <w:spacing w:before="60" w:after="60"/>
        <w:ind w:firstLine="284"/>
        <w:jc w:val="center"/>
        <w:rPr>
          <w:rFonts w:ascii="Garamond" w:eastAsia="Cambria" w:hAnsi="Garamond"/>
          <w:b/>
          <w:bCs/>
          <w:lang w:eastAsia="it-IT"/>
        </w:rPr>
      </w:pPr>
      <w:r>
        <w:rPr>
          <w:rFonts w:ascii="Garamond" w:eastAsia="Cambria" w:hAnsi="Garamond"/>
          <w:b/>
          <w:bCs/>
          <w:lang w:eastAsia="it-IT"/>
        </w:rPr>
        <w:t>RICHIESTA DI OFFERTA</w:t>
      </w:r>
      <w:bookmarkStart w:id="0" w:name="_GoBack"/>
      <w:bookmarkEnd w:id="0"/>
      <w:r w:rsidR="006C17F2">
        <w:rPr>
          <w:rFonts w:ascii="Garamond" w:eastAsia="Cambria" w:hAnsi="Garamond"/>
          <w:b/>
          <w:bCs/>
          <w:lang w:eastAsia="it-IT"/>
        </w:rPr>
        <w:t xml:space="preserve"> ATTIVATA SUL ME.PA/CONSIP PER L’ACQUISTO DI </w:t>
      </w:r>
      <w:r w:rsidR="00B45A90" w:rsidRPr="00B45A90">
        <w:rPr>
          <w:rFonts w:ascii="Garamond" w:eastAsia="Cambria" w:hAnsi="Garamond"/>
          <w:b/>
          <w:bCs/>
          <w:lang w:eastAsia="it-IT"/>
        </w:rPr>
        <w:t>DISPOSITIVO PER ACCESSO VASCOLARE PERIFERICO</w:t>
      </w:r>
    </w:p>
    <w:p w:rsidR="00BA3028" w:rsidRDefault="00BA3028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BA3028" w:rsidRDefault="00BA3028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BA3028" w:rsidRDefault="00BA3028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CE62CF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ALLEGATO 1</w:t>
      </w: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AC5D51" w:rsidP="00AC5D51">
      <w:pPr>
        <w:pStyle w:val="Titolo"/>
        <w:ind w:left="3023" w:right="1612" w:hanging="1889"/>
      </w:pPr>
      <w:r>
        <w:rPr>
          <w:sz w:val="20"/>
        </w:rPr>
        <w:t>(Approvato con Deliberazione n.439 del 4 aprile 2014)</w:t>
      </w:r>
    </w:p>
    <w:p w:rsidR="009F3631" w:rsidRDefault="009F3631" w:rsidP="00AC5D5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 w:rsidP="006B761F">
      <w:pPr>
        <w:spacing w:after="60"/>
        <w:jc w:val="center"/>
        <w:rPr>
          <w:rFonts w:ascii="Garamond" w:hAnsi="Garamond"/>
          <w:b/>
          <w:bCs/>
          <w:szCs w:val="24"/>
        </w:rPr>
      </w:pPr>
    </w:p>
    <w:p w:rsidR="008932C9" w:rsidRDefault="008932C9" w:rsidP="008932C9">
      <w:pPr>
        <w:spacing w:after="60"/>
        <w:jc w:val="center"/>
        <w:rPr>
          <w:rFonts w:ascii="Garamond" w:hAnsi="Garamond"/>
          <w:b/>
          <w:bCs/>
          <w:szCs w:val="24"/>
        </w:rPr>
      </w:pPr>
    </w:p>
    <w:p w:rsidR="00445D96" w:rsidRDefault="00445D96" w:rsidP="00AC5D51">
      <w:pPr>
        <w:spacing w:after="60"/>
        <w:jc w:val="both"/>
        <w:rPr>
          <w:spacing w:val="-1"/>
          <w:w w:val="95"/>
        </w:rPr>
      </w:pPr>
    </w:p>
    <w:p w:rsidR="00AB7276" w:rsidRDefault="00AB7276" w:rsidP="00AC5D51">
      <w:pPr>
        <w:spacing w:after="60"/>
        <w:jc w:val="both"/>
        <w:rPr>
          <w:spacing w:val="-1"/>
          <w:w w:val="95"/>
        </w:rPr>
      </w:pPr>
    </w:p>
    <w:p w:rsidR="00AB7276" w:rsidRDefault="00AB7276" w:rsidP="00AC5D51">
      <w:pPr>
        <w:spacing w:after="60"/>
        <w:jc w:val="both"/>
        <w:rPr>
          <w:spacing w:val="-1"/>
          <w:w w:val="95"/>
        </w:rPr>
      </w:pPr>
    </w:p>
    <w:p w:rsidR="0018216D" w:rsidRDefault="00634BCB" w:rsidP="00AC5D51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</w:t>
      </w:r>
      <w:r w:rsidR="00FD717C">
        <w:rPr>
          <w:w w:val="95"/>
        </w:rPr>
        <w:t xml:space="preserve"> sensi e per gli effetti dell’</w:t>
      </w:r>
      <w:r w:rsidRPr="00387CC7">
        <w:rPr>
          <w:w w:val="95"/>
        </w:rPr>
        <w:t xml:space="preserve">art 53 comma 16-ter del D. </w:t>
      </w:r>
      <w:proofErr w:type="spellStart"/>
      <w:r w:rsidRPr="00387CC7">
        <w:rPr>
          <w:w w:val="95"/>
        </w:rPr>
        <w:t>L</w:t>
      </w:r>
      <w:r w:rsidR="00FD717C">
        <w:rPr>
          <w:w w:val="95"/>
        </w:rPr>
        <w:t>gs</w:t>
      </w:r>
      <w:proofErr w:type="spellEnd"/>
      <w:r w:rsidR="00FD717C">
        <w:rPr>
          <w:w w:val="95"/>
        </w:rPr>
        <w:t>. n. 165/2001 ss. mm e ii.  (</w:t>
      </w:r>
      <w:r w:rsidRPr="00387CC7">
        <w:rPr>
          <w:w w:val="95"/>
        </w:rPr>
        <w:t xml:space="preserve">cd.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>l’evidenza della conclusione dei rapporti di cui sopra, sarà disposta l’immediata esclusione da</w:t>
      </w:r>
      <w:r w:rsidR="00FD717C">
        <w:rPr>
          <w:w w:val="95"/>
        </w:rPr>
        <w:t>lla procedura di gara di cui</w:t>
      </w:r>
      <w:r w:rsidRPr="00387CC7">
        <w:rPr>
          <w:w w:val="95"/>
        </w:rPr>
        <w:t xml:space="preserve"> trattasi.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</w:t>
      </w:r>
      <w:r w:rsidR="00FD717C">
        <w:rPr>
          <w:w w:val="95"/>
        </w:rPr>
        <w:t>di quanto previsto dall’art 53 </w:t>
      </w:r>
      <w:r w:rsidRPr="00387CC7">
        <w:rPr>
          <w:w w:val="95"/>
        </w:rPr>
        <w:t xml:space="preserve">comma 16-ter del </w:t>
      </w:r>
      <w:proofErr w:type="spellStart"/>
      <w:proofErr w:type="gramStart"/>
      <w:r w:rsidRPr="00387CC7">
        <w:rPr>
          <w:w w:val="95"/>
        </w:rPr>
        <w:t>D.Lgs</w:t>
      </w:r>
      <w:proofErr w:type="gramEnd"/>
      <w:r w:rsidRPr="00387CC7">
        <w:rPr>
          <w:w w:val="95"/>
        </w:rPr>
        <w:t>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conferiti di contrattare con le pubbliche amministrazioni per i successivi tre an</w:t>
      </w:r>
      <w:r w:rsidR="00FD717C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gare in </w:t>
      </w:r>
      <w:r>
        <w:rPr>
          <w:w w:val="95"/>
        </w:rPr>
        <w:lastRenderedPageBreak/>
        <w:t>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45D96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 w:rsidR="000F263F">
        <w:rPr>
          <w:i/>
          <w:sz w:val="23"/>
        </w:rPr>
        <w:t>di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FD717C">
        <w:rPr>
          <w:i/>
          <w:sz w:val="23"/>
        </w:rPr>
        <w:t>getto (RUP)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FD717C">
        <w:rPr>
          <w:i/>
          <w:sz w:val="23"/>
        </w:rPr>
        <w:t>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B08" w:rsidRDefault="000E2B08">
      <w:r>
        <w:separator/>
      </w:r>
    </w:p>
  </w:endnote>
  <w:endnote w:type="continuationSeparator" w:id="0">
    <w:p w:rsidR="000E2B08" w:rsidRDefault="000E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3049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43049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B08" w:rsidRDefault="000E2B08">
      <w:r>
        <w:separator/>
      </w:r>
    </w:p>
  </w:footnote>
  <w:footnote w:type="continuationSeparator" w:id="0">
    <w:p w:rsidR="000E2B08" w:rsidRDefault="000E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259BD"/>
    <w:rsid w:val="000812B8"/>
    <w:rsid w:val="000C2064"/>
    <w:rsid w:val="000E231F"/>
    <w:rsid w:val="000E2B08"/>
    <w:rsid w:val="000F263F"/>
    <w:rsid w:val="001773FF"/>
    <w:rsid w:val="0018216D"/>
    <w:rsid w:val="001A6A10"/>
    <w:rsid w:val="00253FED"/>
    <w:rsid w:val="002968F4"/>
    <w:rsid w:val="002E455F"/>
    <w:rsid w:val="00343049"/>
    <w:rsid w:val="00377F69"/>
    <w:rsid w:val="00387CC7"/>
    <w:rsid w:val="00393EAA"/>
    <w:rsid w:val="003B18A8"/>
    <w:rsid w:val="003B4F60"/>
    <w:rsid w:val="00445D96"/>
    <w:rsid w:val="004848AF"/>
    <w:rsid w:val="004C0190"/>
    <w:rsid w:val="004D7869"/>
    <w:rsid w:val="00500523"/>
    <w:rsid w:val="00550B21"/>
    <w:rsid w:val="00561C73"/>
    <w:rsid w:val="00572F66"/>
    <w:rsid w:val="005F043B"/>
    <w:rsid w:val="00621611"/>
    <w:rsid w:val="00634BCB"/>
    <w:rsid w:val="00642706"/>
    <w:rsid w:val="006B761F"/>
    <w:rsid w:val="006C17F2"/>
    <w:rsid w:val="007102D1"/>
    <w:rsid w:val="007842A5"/>
    <w:rsid w:val="007945CF"/>
    <w:rsid w:val="007E7D91"/>
    <w:rsid w:val="007F73C2"/>
    <w:rsid w:val="00834F4E"/>
    <w:rsid w:val="008560C5"/>
    <w:rsid w:val="00860666"/>
    <w:rsid w:val="00882F26"/>
    <w:rsid w:val="008932C9"/>
    <w:rsid w:val="008F483A"/>
    <w:rsid w:val="009039AE"/>
    <w:rsid w:val="00933441"/>
    <w:rsid w:val="009A3A8B"/>
    <w:rsid w:val="009D0E3D"/>
    <w:rsid w:val="009F3631"/>
    <w:rsid w:val="00A50135"/>
    <w:rsid w:val="00A725BF"/>
    <w:rsid w:val="00A7563A"/>
    <w:rsid w:val="00A841D9"/>
    <w:rsid w:val="00A932B0"/>
    <w:rsid w:val="00AB7276"/>
    <w:rsid w:val="00AC5D51"/>
    <w:rsid w:val="00B22CBF"/>
    <w:rsid w:val="00B24521"/>
    <w:rsid w:val="00B436AF"/>
    <w:rsid w:val="00B45A90"/>
    <w:rsid w:val="00BA3028"/>
    <w:rsid w:val="00BD282C"/>
    <w:rsid w:val="00C40129"/>
    <w:rsid w:val="00CB521A"/>
    <w:rsid w:val="00CB645C"/>
    <w:rsid w:val="00CE62CF"/>
    <w:rsid w:val="00D14738"/>
    <w:rsid w:val="00D50723"/>
    <w:rsid w:val="00DD6512"/>
    <w:rsid w:val="00DE2C0C"/>
    <w:rsid w:val="00E018E9"/>
    <w:rsid w:val="00E33AD1"/>
    <w:rsid w:val="00E62396"/>
    <w:rsid w:val="00E740AE"/>
    <w:rsid w:val="00EA0642"/>
    <w:rsid w:val="00EC021E"/>
    <w:rsid w:val="00F20A9E"/>
    <w:rsid w:val="00F23D4E"/>
    <w:rsid w:val="00F543FA"/>
    <w:rsid w:val="00F548D7"/>
    <w:rsid w:val="00FD6A29"/>
    <w:rsid w:val="00FD717C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59FB6A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44</cp:revision>
  <dcterms:created xsi:type="dcterms:W3CDTF">2022-10-07T06:07:00Z</dcterms:created>
  <dcterms:modified xsi:type="dcterms:W3CDTF">2024-11-19T08:59:00Z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